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385"/>
      </w:tblGrid>
      <w:tr w:rsidR="14330B4E" w:rsidTr="708C8027" w14:paraId="257692D4">
        <w:trPr>
          <w:trHeight w:val="300"/>
        </w:trPr>
        <w:tc>
          <w:tcPr>
            <w:tcW w:w="256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708C8027" w:rsidP="708C8027" w:rsidRDefault="708C8027" w14:paraId="1915F2E7" w14:textId="3A10965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08C8027" w:rsidR="708C802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08C8027" w:rsidR="708C802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8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708C8027" w:rsidP="708C8027" w:rsidRDefault="708C8027" w14:paraId="55641617" w14:textId="3283CFB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08C8027" w:rsidR="708C802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04/12/2023</w:t>
            </w:r>
          </w:p>
        </w:tc>
      </w:tr>
      <w:tr w:rsidR="14330B4E" w:rsidTr="708C8027" w14:paraId="2354E354">
        <w:trPr>
          <w:trHeight w:val="300"/>
        </w:trPr>
        <w:tc>
          <w:tcPr>
            <w:tcW w:w="256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708C8027" w:rsidP="708C8027" w:rsidRDefault="708C8027" w14:paraId="4B368F9F" w14:textId="2359253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08C8027" w:rsidR="708C802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08C8027" w:rsidR="708C802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8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708C8027" w:rsidP="708C8027" w:rsidRDefault="708C8027" w14:paraId="4AB7C286" w14:textId="356394F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08C8027" w:rsidR="708C802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167</w:t>
            </w:r>
          </w:p>
        </w:tc>
      </w:tr>
    </w:tbl>
    <w:p w:rsidRPr="001011B8" w:rsidR="001011B8" w:rsidP="001011B8" w:rsidRDefault="00034078" w14:paraId="56677BA7" w14:textId="778EDF47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14330B4E" w:rsidR="00034078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ETEC DE SUZANO</w:t>
      </w:r>
      <w:r w:rsidRPr="14330B4E" w:rsidR="001011B8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- </w:t>
      </w:r>
      <w:r w:rsidRPr="14330B4E" w:rsidR="00034078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SUZANO</w:t>
      </w:r>
    </w:p>
    <w:p w:rsidRPr="001011B8" w:rsidR="001011B8" w:rsidP="001011B8" w:rsidRDefault="001011B8" w14:paraId="5AFF9E6B" w14:textId="395A8E9A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796F9A" w:rsidR="00796F9A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190/01/2022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796F9A" w:rsidR="00796F9A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CEETEPS–PRC– 2022/33407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D805C3" w:rsidP="00D805C3" w:rsidRDefault="00D805C3" w14:paraId="343EE47C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5D9B9FFC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796F9A">
        <w:rPr>
          <w:rFonts w:ascii="Times New Roman" w:hAnsi="Times New Roman" w:cs="Times New Roman"/>
          <w:b/>
          <w:bCs/>
          <w:sz w:val="24"/>
          <w:szCs w:val="24"/>
          <w:lang w:val="pt-BR"/>
        </w:rPr>
        <w:t>30/11/2023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C66BE" w:rsidP="00E52E48" w:rsidRDefault="006027FF" w14:paraId="793A96E0" w14:textId="3E4B272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14330B4E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14330B4E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14330B4E" w:rsidR="00796F9A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DE SUZANO</w:t>
      </w:r>
      <w:r w:rsidRPr="14330B4E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14330B4E" w:rsidR="00796F9A">
        <w:rPr>
          <w:rFonts w:ascii="Times New Roman" w:hAnsi="Times New Roman" w:cs="Times New Roman"/>
          <w:color w:val="FF0000"/>
          <w:sz w:val="24"/>
          <w:szCs w:val="24"/>
          <w:lang w:val="pt-BR"/>
        </w:rPr>
        <w:t>SUZANO</w:t>
      </w:r>
      <w:r w:rsidRPr="14330B4E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14330B4E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14330B4E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14330B4E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14330B4E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14330B4E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14330B4E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14330B4E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14330B4E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Pr="14330B4E" w:rsidR="00796F9A">
        <w:rPr>
          <w:rFonts w:ascii="Times New Roman" w:hAnsi="Times New Roman" w:cs="Times New Roman"/>
          <w:sz w:val="24"/>
          <w:szCs w:val="24"/>
          <w:lang w:val="pt-BR"/>
        </w:rPr>
        <w:t>12/10/2022</w:t>
      </w:r>
      <w:r w:rsidRPr="14330B4E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14330B4E" w:rsidR="004238F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PRORROGA</w:t>
      </w:r>
      <w:r w:rsidRPr="14330B4E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14330B4E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14330B4E" w:rsidR="00796F9A">
        <w:rPr>
          <w:rFonts w:ascii="Times New Roman" w:hAnsi="Times New Roman" w:cs="Times New Roman"/>
          <w:color w:val="FF0000"/>
          <w:sz w:val="24"/>
          <w:szCs w:val="24"/>
          <w:lang w:val="pt-BR"/>
        </w:rPr>
        <w:t>1</w:t>
      </w:r>
      <w:r w:rsidRPr="14330B4E" w:rsidR="74B672A3">
        <w:rPr>
          <w:rFonts w:ascii="Times New Roman" w:hAnsi="Times New Roman" w:cs="Times New Roman"/>
          <w:color w:val="FF0000"/>
          <w:sz w:val="24"/>
          <w:szCs w:val="24"/>
          <w:lang w:val="pt-BR"/>
        </w:rPr>
        <w:t>7</w:t>
      </w:r>
      <w:r w:rsidRPr="14330B4E" w:rsidR="00796F9A">
        <w:rPr>
          <w:rFonts w:ascii="Times New Roman" w:hAnsi="Times New Roman" w:cs="Times New Roman"/>
          <w:color w:val="FF0000"/>
          <w:sz w:val="24"/>
          <w:szCs w:val="24"/>
          <w:lang w:val="pt-BR"/>
        </w:rPr>
        <w:t>/03/2024</w:t>
      </w:r>
      <w:r w:rsidRPr="14330B4E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r w:rsidRPr="14330B4E" w:rsidR="00796F9A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Matemática (BNCC/ ETIM / </w:t>
      </w:r>
      <w:r w:rsidRPr="14330B4E" w:rsidR="00796F9A">
        <w:rPr>
          <w:rFonts w:ascii="Times New Roman" w:hAnsi="Times New Roman" w:cs="Times New Roman"/>
          <w:color w:val="FF0000"/>
          <w:sz w:val="24"/>
          <w:szCs w:val="24"/>
          <w:lang w:val="pt-BR"/>
        </w:rPr>
        <w:t>MTec</w:t>
      </w:r>
      <w:r w:rsidRPr="14330B4E" w:rsidR="00796F9A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/ EM com Ênfases)(ENSINO MÉDIO (BNCC/ ETIM/ MTEC/ EM COM ÊNFASES/ ITINERÁRIOS FORMATIVOS/ PD))</w:t>
      </w:r>
      <w:r w:rsidRPr="14330B4E" w:rsidR="007C66B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E4863" w:rsidP="09ED9AE3" w:rsidRDefault="00DE4863" w14:paraId="6567B73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1011B8" w:rsidRDefault="000E63EB" w14:paraId="061EBE12" w14:noSpellErr="1" w14:textId="0B4AD447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162" w:rsidP="00965751" w:rsidRDefault="006C1162" w14:paraId="373EE328" w14:textId="77777777">
      <w:pPr>
        <w:spacing w:after="0" w:line="240" w:lineRule="auto"/>
      </w:pPr>
      <w:r>
        <w:separator/>
      </w:r>
    </w:p>
  </w:endnote>
  <w:endnote w:type="continuationSeparator" w:id="0">
    <w:p w:rsidR="006C1162" w:rsidP="00965751" w:rsidRDefault="006C1162" w14:paraId="66C16F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162" w:rsidP="00965751" w:rsidRDefault="006C1162" w14:paraId="0464ED73" w14:textId="77777777">
      <w:pPr>
        <w:spacing w:after="0" w:line="240" w:lineRule="auto"/>
      </w:pPr>
      <w:r>
        <w:separator/>
      </w:r>
    </w:p>
  </w:footnote>
  <w:footnote w:type="continuationSeparator" w:id="0">
    <w:p w:rsidR="006C1162" w:rsidP="00965751" w:rsidRDefault="006C1162" w14:paraId="300093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34078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96F9A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14330B4E"/>
    <w:rsid w:val="5AF3C936"/>
    <w:rsid w:val="708C8027"/>
    <w:rsid w:val="74B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E9310E369CE48BD6A9FBC00C3BF6C" ma:contentTypeVersion="17" ma:contentTypeDescription="Crie um novo documento." ma:contentTypeScope="" ma:versionID="f9a32723c35590091ff94e70b52860e8">
  <xsd:schema xmlns:xsd="http://www.w3.org/2001/XMLSchema" xmlns:xs="http://www.w3.org/2001/XMLSchema" xmlns:p="http://schemas.microsoft.com/office/2006/metadata/properties" xmlns:ns3="658b8f54-c039-4589-9f88-0fd7ca5d75e5" xmlns:ns4="0ffeece4-e460-4a0a-8434-e983bb8010b6" targetNamespace="http://schemas.microsoft.com/office/2006/metadata/properties" ma:root="true" ma:fieldsID="98c9ac2fb1280e1ac2006d14f7a99ea4" ns3:_="" ns4:_="">
    <xsd:import namespace="658b8f54-c039-4589-9f88-0fd7ca5d75e5"/>
    <xsd:import namespace="0ffeece4-e460-4a0a-8434-e983bb8010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b8f54-c039-4589-9f88-0fd7ca5d7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ece4-e460-4a0a-8434-e983bb801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8b8f54-c039-4589-9f88-0fd7ca5d75e5" xsi:nil="true"/>
  </documentManagement>
</p:properties>
</file>

<file path=customXml/itemProps1.xml><?xml version="1.0" encoding="utf-8"?>
<ds:datastoreItem xmlns:ds="http://schemas.openxmlformats.org/officeDocument/2006/customXml" ds:itemID="{B9C22CB9-4DE8-41A4-8ADD-4BC4047AC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b8f54-c039-4589-9f88-0fd7ca5d75e5"/>
    <ds:schemaRef ds:uri="0ffeece4-e460-4a0a-8434-e983bb801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29074-A97A-4D6A-8A95-B5BB789AA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FC87C-0C64-47E7-BC3E-1CFF66F919EF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658b8f54-c039-4589-9f88-0fd7ca5d75e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ffeece4-e460-4a0a-8434-e983bb8010b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2023-11-30T13:15:00.0000000Z</dcterms:created>
  <dcterms:modified xsi:type="dcterms:W3CDTF">2023-12-04T09:55:42.4077698Z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0x010100583E9310E369CE48BD6A9FBC00C3BF6C</vt:lpwstr>
  </property>
</Properties>
</file>